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FC" w:rsidRDefault="00C409C4">
      <w:r>
        <w:rPr>
          <w:noProof/>
          <w:lang w:eastAsia="pl-PL"/>
        </w:rPr>
        <w:drawing>
          <wp:anchor distT="0" distB="0" distL="114300" distR="114300" simplePos="0" relativeHeight="251658240" behindDoc="0" locked="0" layoutInCell="1" allowOverlap="1">
            <wp:simplePos x="0" y="0"/>
            <wp:positionH relativeFrom="column">
              <wp:posOffset>-499745</wp:posOffset>
            </wp:positionH>
            <wp:positionV relativeFrom="paragraph">
              <wp:posOffset>-587375</wp:posOffset>
            </wp:positionV>
            <wp:extent cx="1596390" cy="1591945"/>
            <wp:effectExtent l="19050" t="0" r="3810" b="0"/>
            <wp:wrapSquare wrapText="bothSides"/>
            <wp:docPr id="2" name="Obraz 1"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5" cstate="print"/>
                    <a:stretch>
                      <a:fillRect/>
                    </a:stretch>
                  </pic:blipFill>
                  <pic:spPr>
                    <a:xfrm>
                      <a:off x="0" y="0"/>
                      <a:ext cx="1596390" cy="1591945"/>
                    </a:xfrm>
                    <a:prstGeom prst="rect">
                      <a:avLst/>
                    </a:prstGeom>
                  </pic:spPr>
                </pic:pic>
              </a:graphicData>
            </a:graphic>
          </wp:anchor>
        </w:drawing>
      </w:r>
    </w:p>
    <w:p w:rsidR="00C409C4" w:rsidRDefault="007A619D">
      <w:r>
        <w:rPr>
          <w:noProof/>
          <w:lang w:eastAsia="pl-PL"/>
        </w:rPr>
        <w:pict>
          <v:shapetype id="_x0000_t32" coordsize="21600,21600" o:spt="32" o:oned="t" path="m,l21600,21600e" filled="f">
            <v:path arrowok="t" fillok="f" o:connecttype="none"/>
            <o:lock v:ext="edit" shapetype="t"/>
          </v:shapetype>
          <v:shape id="_x0000_s1033" type="#_x0000_t32" style="position:absolute;margin-left:260.7pt;margin-top:19.5pt;width:109.15pt;height:0;z-index:251663360" o:connectortype="straight" strokecolor="#461e64"/>
        </w:pict>
      </w:r>
      <w:r>
        <w:rPr>
          <w:noProof/>
          <w:lang w:eastAsia="pl-PL"/>
        </w:rPr>
        <w:pict>
          <v:shape id="_x0000_s1032" type="#_x0000_t32" style="position:absolute;margin-left:198.85pt;margin-top:19.5pt;width:42pt;height:0;z-index:251662336" o:connectortype="straight" strokecolor="#461e64"/>
        </w:pict>
      </w:r>
      <w:r>
        <w:rPr>
          <w:noProof/>
          <w:lang w:eastAsia="pl-PL"/>
        </w:rPr>
        <w:pict>
          <v:shapetype id="_x0000_t202" coordsize="21600,21600" o:spt="202" path="m,l,21600r21600,l21600,xe">
            <v:stroke joinstyle="miter"/>
            <v:path gradientshapeok="t" o:connecttype="rect"/>
          </v:shapetype>
          <v:shape id="_x0000_s1031" type="#_x0000_t202" style="position:absolute;margin-left:192.9pt;margin-top:.3pt;width:180.55pt;height:42.4pt;z-index:251661312;mso-width-percent:400;mso-width-percent:400;mso-width-relative:margin;mso-height-relative:margin" strokecolor="#461e64">
            <v:textbox style="mso-next-textbox:#_x0000_s1031">
              <w:txbxContent>
                <w:p w:rsidR="00A25124" w:rsidRDefault="00A25124" w:rsidP="00A25124">
                  <w:pPr>
                    <w:rPr>
                      <w:sz w:val="16"/>
                      <w:szCs w:val="16"/>
                    </w:rPr>
                  </w:pPr>
                </w:p>
                <w:p w:rsidR="00A25124" w:rsidRPr="0029456A" w:rsidRDefault="00A25124" w:rsidP="00A25124">
                  <w:pPr>
                    <w:rPr>
                      <w:color w:val="461E64"/>
                      <w:sz w:val="16"/>
                      <w:szCs w:val="16"/>
                    </w:rPr>
                  </w:pPr>
                  <w:r w:rsidRPr="0029456A">
                    <w:rPr>
                      <w:color w:val="461E64"/>
                      <w:sz w:val="16"/>
                      <w:szCs w:val="16"/>
                    </w:rPr>
                    <w:t xml:space="preserve">    DATA                                     MIEJSCOWOŚĆ</w:t>
                  </w:r>
                </w:p>
              </w:txbxContent>
            </v:textbox>
          </v:shape>
        </w:pict>
      </w:r>
      <w:r>
        <w:rPr>
          <w:noProof/>
        </w:rPr>
        <w:pict>
          <v:shape id="_x0000_s1030" type="#_x0000_t202" style="position:absolute;margin-left:1.1pt;margin-top:.3pt;width:180.55pt;height:42.4pt;z-index:251660288;mso-width-percent:400;mso-width-percent:400;mso-width-relative:margin;mso-height-relative:margin" strokecolor="#461e64">
            <v:textbox style="mso-next-textbox:#_x0000_s1030">
              <w:txbxContent>
                <w:p w:rsidR="00A25124" w:rsidRDefault="00A25124" w:rsidP="00A25124">
                  <w:pPr>
                    <w:spacing w:after="0" w:line="240" w:lineRule="auto"/>
                    <w:jc w:val="center"/>
                  </w:pPr>
                </w:p>
                <w:p w:rsidR="00A25124" w:rsidRPr="0029456A" w:rsidRDefault="00A25124" w:rsidP="00A25124">
                  <w:pPr>
                    <w:spacing w:after="0" w:line="240" w:lineRule="auto"/>
                    <w:jc w:val="center"/>
                    <w:rPr>
                      <w:rFonts w:ascii="Arial" w:hAnsi="Arial" w:cs="Arial"/>
                      <w:b/>
                      <w:color w:val="461E64"/>
                    </w:rPr>
                  </w:pPr>
                  <w:r w:rsidRPr="0029456A">
                    <w:rPr>
                      <w:rFonts w:ascii="Arial" w:hAnsi="Arial" w:cs="Arial"/>
                      <w:b/>
                      <w:color w:val="461E64"/>
                    </w:rPr>
                    <w:t>ZGŁOSZENIE REKLAMACYJNE</w:t>
                  </w:r>
                </w:p>
              </w:txbxContent>
            </v:textbox>
          </v:shape>
        </w:pict>
      </w:r>
    </w:p>
    <w:p w:rsidR="00C409C4" w:rsidRDefault="00C409C4"/>
    <w:p w:rsidR="00C409C4" w:rsidRDefault="007A619D">
      <w:r>
        <w:rPr>
          <w:noProof/>
        </w:rPr>
        <w:pict>
          <v:shape id="_x0000_s1034" type="#_x0000_t202" style="position:absolute;margin-left:-125.7pt;margin-top:16.6pt;width:499.6pt;height:94.8pt;z-index:251665408;mso-width-relative:margin;mso-height-relative:margin" strokecolor="#461e64">
            <v:textbox>
              <w:txbxContent>
                <w:p w:rsidR="00C01506" w:rsidRDefault="00BF5825" w:rsidP="00C01506">
                  <w:pPr>
                    <w:spacing w:line="240" w:lineRule="auto"/>
                    <w:rPr>
                      <w:color w:val="461E64"/>
                      <w:sz w:val="16"/>
                      <w:szCs w:val="16"/>
                    </w:rPr>
                  </w:pPr>
                  <w:r>
                    <w:rPr>
                      <w:color w:val="461E64"/>
                      <w:sz w:val="18"/>
                      <w:szCs w:val="18"/>
                    </w:rPr>
                    <w:br/>
                  </w:r>
                  <w:r w:rsidR="00C01506">
                    <w:rPr>
                      <w:color w:val="461E64"/>
                      <w:sz w:val="16"/>
                      <w:szCs w:val="16"/>
                    </w:rPr>
                    <w:t>Imię i nazwisko / nazwa</w:t>
                  </w:r>
                  <w:r w:rsidR="0032671A">
                    <w:rPr>
                      <w:color w:val="461E64"/>
                      <w:sz w:val="16"/>
                      <w:szCs w:val="16"/>
                    </w:rPr>
                    <w:tab/>
                  </w:r>
                </w:p>
                <w:p w:rsidR="007A619D" w:rsidRPr="00C01506" w:rsidRDefault="007A619D" w:rsidP="00C01506">
                  <w:pPr>
                    <w:spacing w:line="240" w:lineRule="auto"/>
                    <w:rPr>
                      <w:color w:val="461E64"/>
                      <w:sz w:val="16"/>
                      <w:szCs w:val="16"/>
                    </w:rPr>
                  </w:pPr>
                  <w:r w:rsidRPr="00C01506">
                    <w:rPr>
                      <w:color w:val="461E64"/>
                      <w:sz w:val="16"/>
                      <w:szCs w:val="16"/>
                    </w:rPr>
                    <w:t>Adres</w:t>
                  </w:r>
                  <w:r w:rsidR="0032671A">
                    <w:rPr>
                      <w:color w:val="461E64"/>
                      <w:sz w:val="16"/>
                      <w:szCs w:val="16"/>
                    </w:rPr>
                    <w:tab/>
                  </w:r>
                  <w:r w:rsidR="0032671A">
                    <w:rPr>
                      <w:color w:val="461E64"/>
                      <w:sz w:val="16"/>
                      <w:szCs w:val="16"/>
                    </w:rPr>
                    <w:tab/>
                  </w:r>
                  <w:r w:rsidR="0032671A">
                    <w:rPr>
                      <w:color w:val="461E64"/>
                      <w:sz w:val="16"/>
                      <w:szCs w:val="16"/>
                    </w:rPr>
                    <w:tab/>
                  </w:r>
                  <w:r w:rsidR="0032671A">
                    <w:rPr>
                      <w:color w:val="461E64"/>
                      <w:sz w:val="16"/>
                      <w:szCs w:val="16"/>
                    </w:rPr>
                    <w:tab/>
                  </w:r>
                </w:p>
                <w:p w:rsidR="007A619D" w:rsidRPr="00C01506" w:rsidRDefault="007A619D" w:rsidP="00C01506">
                  <w:pPr>
                    <w:spacing w:line="240" w:lineRule="auto"/>
                    <w:rPr>
                      <w:color w:val="461E64"/>
                      <w:sz w:val="16"/>
                      <w:szCs w:val="16"/>
                    </w:rPr>
                  </w:pPr>
                  <w:r w:rsidRPr="00C01506">
                    <w:rPr>
                      <w:color w:val="461E64"/>
                      <w:sz w:val="16"/>
                      <w:szCs w:val="16"/>
                    </w:rPr>
                    <w:t>Adres e-mail</w:t>
                  </w:r>
                  <w:r w:rsidR="0032671A">
                    <w:rPr>
                      <w:color w:val="461E64"/>
                      <w:sz w:val="16"/>
                      <w:szCs w:val="16"/>
                    </w:rPr>
                    <w:tab/>
                  </w:r>
                  <w:r w:rsidR="0032671A">
                    <w:rPr>
                      <w:color w:val="461E64"/>
                      <w:sz w:val="16"/>
                      <w:szCs w:val="16"/>
                    </w:rPr>
                    <w:tab/>
                  </w:r>
                  <w:r w:rsidR="0032671A">
                    <w:rPr>
                      <w:color w:val="461E64"/>
                      <w:sz w:val="16"/>
                      <w:szCs w:val="16"/>
                    </w:rPr>
                    <w:tab/>
                  </w:r>
                </w:p>
                <w:p w:rsidR="007A619D" w:rsidRPr="00C01506" w:rsidRDefault="007A619D" w:rsidP="00C01506">
                  <w:pPr>
                    <w:spacing w:line="240" w:lineRule="auto"/>
                    <w:rPr>
                      <w:color w:val="461E64"/>
                      <w:sz w:val="16"/>
                      <w:szCs w:val="16"/>
                    </w:rPr>
                  </w:pPr>
                  <w:r w:rsidRPr="00C01506">
                    <w:rPr>
                      <w:color w:val="461E64"/>
                      <w:sz w:val="16"/>
                      <w:szCs w:val="16"/>
                    </w:rPr>
                    <w:t>Telefon</w:t>
                  </w:r>
                  <w:r w:rsidR="0032671A">
                    <w:rPr>
                      <w:color w:val="461E64"/>
                      <w:sz w:val="16"/>
                      <w:szCs w:val="16"/>
                    </w:rPr>
                    <w:tab/>
                  </w:r>
                  <w:r w:rsidR="0032671A">
                    <w:rPr>
                      <w:color w:val="461E64"/>
                      <w:sz w:val="16"/>
                      <w:szCs w:val="16"/>
                    </w:rPr>
                    <w:tab/>
                  </w:r>
                  <w:r w:rsidR="0032671A">
                    <w:rPr>
                      <w:color w:val="461E64"/>
                      <w:sz w:val="16"/>
                      <w:szCs w:val="16"/>
                    </w:rPr>
                    <w:tab/>
                  </w:r>
                </w:p>
              </w:txbxContent>
            </v:textbox>
          </v:shape>
        </w:pict>
      </w:r>
    </w:p>
    <w:p w:rsidR="00C409C4" w:rsidRDefault="00BF5825">
      <w:r>
        <w:rPr>
          <w:noProof/>
          <w:lang w:eastAsia="pl-PL"/>
        </w:rPr>
        <w:pict>
          <v:shape id="_x0000_s1035" type="#_x0000_t32" style="position:absolute;margin-left:78.55pt;margin-top:15.2pt;width:379.8pt;height:0;z-index:251666432" o:connectortype="straight"/>
        </w:pict>
      </w:r>
    </w:p>
    <w:p w:rsidR="00C409C4" w:rsidRDefault="00BF5825">
      <w:r>
        <w:rPr>
          <w:noProof/>
          <w:lang w:eastAsia="pl-PL"/>
        </w:rPr>
        <w:pict>
          <v:shape id="_x0000_s1036" type="#_x0000_t32" style="position:absolute;margin-left:78.55pt;margin-top:10.75pt;width:379.8pt;height:0;z-index:251667456" o:connectortype="straight"/>
        </w:pict>
      </w:r>
    </w:p>
    <w:p w:rsidR="008B584D" w:rsidRDefault="0032671A">
      <w:r>
        <w:rPr>
          <w:noProof/>
          <w:lang w:eastAsia="pl-PL"/>
        </w:rPr>
        <w:pict>
          <v:shape id="_x0000_s1038" type="#_x0000_t32" style="position:absolute;margin-left:78.55pt;margin-top:23.7pt;width:379.8pt;height:0;z-index:251669504" o:connectortype="straight"/>
        </w:pict>
      </w:r>
      <w:r>
        <w:rPr>
          <w:noProof/>
          <w:lang w:eastAsia="pl-PL"/>
        </w:rPr>
        <w:pict>
          <v:shape id="_x0000_s1037" type="#_x0000_t32" style="position:absolute;margin-left:78.55pt;margin-top:4.5pt;width:379.8pt;height:0;z-index:251668480" o:connectortype="straight"/>
        </w:pict>
      </w:r>
      <w:r w:rsidR="008B584D">
        <w:rPr>
          <w:noProof/>
          <w:lang w:eastAsia="pl-PL"/>
        </w:rPr>
        <w:pict>
          <v:shape id="_x0000_s1054" type="#_x0000_t202" style="position:absolute;margin-left:-30.05pt;margin-top:398.7pt;width:499.6pt;height:58.8pt;z-index:251685888;mso-width-relative:margin;mso-height-relative:margin" strokecolor="#461e64">
            <v:textbox style="mso-next-textbox:#_x0000_s1054">
              <w:txbxContent>
                <w:p w:rsidR="003309A9" w:rsidRPr="003309A9" w:rsidRDefault="003309A9" w:rsidP="003309A9">
                  <w:pPr>
                    <w:spacing w:line="270" w:lineRule="auto"/>
                    <w:ind w:left="560" w:right="280"/>
                    <w:jc w:val="both"/>
                    <w:rPr>
                      <w:rFonts w:ascii="Calibri" w:eastAsia="Arial" w:hAnsi="Calibri" w:cs="Calibri"/>
                      <w:color w:val="461E64"/>
                      <w:sz w:val="13"/>
                    </w:rPr>
                  </w:pPr>
                  <w:r w:rsidRPr="003309A9">
                    <w:rPr>
                      <w:rFonts w:ascii="Calibri" w:eastAsia="Arial" w:hAnsi="Calibri" w:cs="Calibri"/>
                      <w:color w:val="461E64"/>
                      <w:sz w:val="13"/>
                    </w:rPr>
                    <w:t>Niniejszym wyrażam zgodę na przetwarzanie moich danych osobowych zawartych w niniejszym formularzu w celach związanych z rea</w:t>
                  </w:r>
                  <w:r w:rsidR="00502BEB">
                    <w:rPr>
                      <w:rFonts w:ascii="Calibri" w:eastAsia="Arial" w:hAnsi="Calibri" w:cs="Calibri"/>
                      <w:color w:val="461E64"/>
                      <w:sz w:val="13"/>
                    </w:rPr>
                    <w:t>lizacją postępowania reklamacyj</w:t>
                  </w:r>
                  <w:r w:rsidRPr="003309A9">
                    <w:rPr>
                      <w:rFonts w:ascii="Calibri" w:eastAsia="Arial" w:hAnsi="Calibri" w:cs="Calibri"/>
                      <w:color w:val="461E64"/>
                      <w:sz w:val="13"/>
                    </w:rPr>
                    <w:t xml:space="preserve">nego przez firmę </w:t>
                  </w:r>
                  <w:r w:rsidR="00C023AC">
                    <w:rPr>
                      <w:rFonts w:eastAsia="Arial" w:cstheme="minorHAnsi"/>
                      <w:color w:val="461E64"/>
                      <w:sz w:val="13"/>
                    </w:rPr>
                    <w:t>Weronika Lenarczyk – „</w:t>
                  </w:r>
                  <w:proofErr w:type="spellStart"/>
                  <w:r w:rsidR="00C023AC">
                    <w:rPr>
                      <w:rFonts w:eastAsia="Arial" w:cstheme="minorHAnsi"/>
                      <w:color w:val="461E64"/>
                      <w:sz w:val="13"/>
                    </w:rPr>
                    <w:t>Biustokracja</w:t>
                  </w:r>
                  <w:proofErr w:type="spellEnd"/>
                  <w:r w:rsidR="00C023AC">
                    <w:rPr>
                      <w:rFonts w:eastAsia="Arial" w:cstheme="minorHAnsi"/>
                      <w:color w:val="461E64"/>
                      <w:sz w:val="13"/>
                    </w:rPr>
                    <w:t>”, ul. Żelazna 31, 00-806 Warszawa</w:t>
                  </w:r>
                  <w:r w:rsidR="006B428D">
                    <w:rPr>
                      <w:rFonts w:eastAsia="Arial" w:cstheme="minorHAnsi"/>
                      <w:color w:val="461E64"/>
                      <w:sz w:val="13"/>
                    </w:rPr>
                    <w:t>, NIP:113-277-29-35</w:t>
                  </w:r>
                  <w:r w:rsidRPr="003309A9">
                    <w:rPr>
                      <w:rFonts w:ascii="Calibri" w:eastAsia="Arial" w:hAnsi="Calibri" w:cs="Calibri"/>
                      <w:color w:val="461E64"/>
                      <w:sz w:val="13"/>
                    </w:rPr>
                    <w:t>, zgodnie z ustawą z dnia 29 sierpnia 1997 r. o ochronie danych osobowych (tekst jednolity: Dz. U. 2014 r. poz. 1182). Przyjmuję do wiadomości, że mam prawo dostępu do treści swoich danych osobowych, do ich poprawiania, wniesienia żądania zaprzestania przetwarzania danych oraz wniesienia sprzeciwu wobec przetwarzania danych w przypadkach wskazanych przez prawo. Ponadto oświadczam, że podane przeze mnie dane są prawdziwe oraz właściwe do kontaktu w sprawie złożonego zgłoszenia reklamacyjnego.</w:t>
                  </w:r>
                </w:p>
                <w:p w:rsidR="003309A9" w:rsidRPr="00C023AC" w:rsidRDefault="003309A9" w:rsidP="003309A9">
                  <w:pPr>
                    <w:rPr>
                      <w:color w:val="461E64"/>
                      <w:sz w:val="16"/>
                      <w:szCs w:val="16"/>
                    </w:rPr>
                  </w:pPr>
                  <w:r>
                    <w:rPr>
                      <w:color w:val="461E64"/>
                      <w:sz w:val="18"/>
                      <w:szCs w:val="18"/>
                    </w:rPr>
                    <w:br/>
                    <w:t xml:space="preserve"> </w:t>
                  </w:r>
                  <w:r>
                    <w:rPr>
                      <w:color w:val="461E64"/>
                      <w:sz w:val="18"/>
                      <w:szCs w:val="18"/>
                    </w:rPr>
                    <w:tab/>
                  </w:r>
                  <w:r>
                    <w:rPr>
                      <w:color w:val="461E64"/>
                      <w:sz w:val="18"/>
                      <w:szCs w:val="18"/>
                    </w:rPr>
                    <w:tab/>
                  </w:r>
                  <w:r>
                    <w:rPr>
                      <w:color w:val="461E64"/>
                      <w:sz w:val="18"/>
                      <w:szCs w:val="18"/>
                    </w:rPr>
                    <w:tab/>
                  </w:r>
                  <w:r>
                    <w:rPr>
                      <w:color w:val="461E64"/>
                      <w:sz w:val="18"/>
                      <w:szCs w:val="18"/>
                    </w:rPr>
                    <w:tab/>
                  </w:r>
                  <w:r>
                    <w:rPr>
                      <w:color w:val="461E64"/>
                      <w:sz w:val="18"/>
                      <w:szCs w:val="18"/>
                    </w:rPr>
                    <w:tab/>
                  </w:r>
                  <w:r>
                    <w:rPr>
                      <w:color w:val="461E64"/>
                      <w:sz w:val="18"/>
                      <w:szCs w:val="18"/>
                    </w:rPr>
                    <w:tab/>
                  </w:r>
                  <w:r>
                    <w:rPr>
                      <w:color w:val="461E64"/>
                      <w:sz w:val="18"/>
                      <w:szCs w:val="18"/>
                    </w:rPr>
                    <w:tab/>
                  </w:r>
                  <w:r>
                    <w:rPr>
                      <w:color w:val="461E64"/>
                      <w:sz w:val="18"/>
                      <w:szCs w:val="18"/>
                    </w:rPr>
                    <w:tab/>
                  </w:r>
                  <w:r>
                    <w:rPr>
                      <w:color w:val="461E64"/>
                      <w:sz w:val="18"/>
                      <w:szCs w:val="18"/>
                    </w:rPr>
                    <w:tab/>
                  </w:r>
                  <w:r w:rsidRPr="00C023AC">
                    <w:rPr>
                      <w:color w:val="461E64"/>
                      <w:sz w:val="16"/>
                      <w:szCs w:val="16"/>
                    </w:rPr>
                    <w:br/>
                  </w:r>
                </w:p>
                <w:p w:rsidR="003309A9" w:rsidRPr="007A619D" w:rsidRDefault="003309A9" w:rsidP="003309A9">
                  <w:pPr>
                    <w:rPr>
                      <w:color w:val="461E64"/>
                      <w:sz w:val="18"/>
                      <w:szCs w:val="18"/>
                    </w:rPr>
                  </w:pPr>
                </w:p>
                <w:p w:rsidR="003309A9" w:rsidRPr="007A619D" w:rsidRDefault="003309A9" w:rsidP="003309A9">
                  <w:pPr>
                    <w:rPr>
                      <w:color w:val="461E64"/>
                      <w:sz w:val="18"/>
                      <w:szCs w:val="18"/>
                    </w:rPr>
                  </w:pPr>
                </w:p>
              </w:txbxContent>
            </v:textbox>
          </v:shape>
        </w:pict>
      </w:r>
      <w:r w:rsidR="00C023AC">
        <w:rPr>
          <w:noProof/>
          <w:lang w:eastAsia="pl-PL"/>
        </w:rPr>
        <w:pict>
          <v:rect id="_x0000_s1057" style="position:absolute;margin-left:-9.65pt;margin-top:404.7pt;width:12pt;height:10.8pt;z-index:251688960"/>
        </w:pict>
      </w:r>
      <w:r w:rsidR="00D266D8">
        <w:rPr>
          <w:noProof/>
          <w:lang w:eastAsia="pl-PL"/>
        </w:rPr>
        <w:pict>
          <v:shape id="_x0000_s1049" type="#_x0000_t202" style="position:absolute;margin-left:-30.05pt;margin-top:177.3pt;width:499.6pt;height:221.4pt;z-index:251680768;mso-width-relative:margin;mso-height-relative:margin" strokecolor="#461e64">
            <v:textbox style="mso-next-textbox:#_x0000_s1049">
              <w:txbxContent>
                <w:p w:rsidR="004F021B" w:rsidRPr="003F7AFF" w:rsidRDefault="004F021B" w:rsidP="003F7AFF">
                  <w:pPr>
                    <w:spacing w:line="0" w:lineRule="atLeast"/>
                    <w:ind w:left="300"/>
                    <w:jc w:val="center"/>
                    <w:rPr>
                      <w:rFonts w:eastAsia="Arial" w:cstheme="minorHAnsi"/>
                      <w:b/>
                      <w:color w:val="461E64"/>
                      <w:sz w:val="16"/>
                      <w:szCs w:val="16"/>
                    </w:rPr>
                  </w:pPr>
                  <w:r>
                    <w:rPr>
                      <w:color w:val="461E64"/>
                      <w:sz w:val="18"/>
                      <w:szCs w:val="18"/>
                    </w:rPr>
                    <w:br/>
                  </w:r>
                  <w:r w:rsidR="003F7AFF" w:rsidRPr="003F7AFF">
                    <w:rPr>
                      <w:rFonts w:ascii="Calibri" w:eastAsia="Arial" w:hAnsi="Calibri" w:cs="Calibri"/>
                      <w:b/>
                      <w:color w:val="461E64"/>
                      <w:sz w:val="16"/>
                      <w:szCs w:val="16"/>
                    </w:rPr>
                    <w:t>ŻĄDANIE</w:t>
                  </w:r>
                  <w:r w:rsidR="003F7AFF" w:rsidRPr="003F7AFF">
                    <w:rPr>
                      <w:rFonts w:eastAsia="Arial" w:cstheme="minorHAnsi"/>
                      <w:b/>
                      <w:color w:val="461E64"/>
                      <w:sz w:val="16"/>
                      <w:szCs w:val="16"/>
                    </w:rPr>
                    <w:t xml:space="preserve"> REKLAMUJĄCEGO Z TYTUŁU RĘKOJMI</w:t>
                  </w:r>
                </w:p>
                <w:tbl>
                  <w:tblPr>
                    <w:tblW w:w="0" w:type="auto"/>
                    <w:tblInd w:w="448" w:type="dxa"/>
                    <w:tblLayout w:type="fixed"/>
                    <w:tblCellMar>
                      <w:left w:w="0" w:type="dxa"/>
                      <w:right w:w="0" w:type="dxa"/>
                    </w:tblCellMar>
                    <w:tblLook w:val="0000"/>
                  </w:tblPr>
                  <w:tblGrid>
                    <w:gridCol w:w="1756"/>
                    <w:gridCol w:w="1779"/>
                    <w:gridCol w:w="1502"/>
                    <w:gridCol w:w="439"/>
                    <w:gridCol w:w="3536"/>
                  </w:tblGrid>
                  <w:tr w:rsidR="003F7AFF" w:rsidTr="003F7AFF">
                    <w:trPr>
                      <w:trHeight w:val="91"/>
                    </w:trPr>
                    <w:tc>
                      <w:tcPr>
                        <w:tcW w:w="1756" w:type="dxa"/>
                        <w:shd w:val="clear" w:color="auto" w:fill="auto"/>
                        <w:vAlign w:val="bottom"/>
                      </w:tcPr>
                      <w:p w:rsidR="003F7AFF" w:rsidRPr="003F7AFF" w:rsidRDefault="003F7AFF" w:rsidP="002E52DA">
                        <w:pPr>
                          <w:spacing w:line="0" w:lineRule="atLeast"/>
                          <w:rPr>
                            <w:rFonts w:ascii="Calibri" w:eastAsia="Arial" w:hAnsi="Calibri" w:cs="Calibri"/>
                            <w:color w:val="461E64"/>
                            <w:sz w:val="14"/>
                          </w:rPr>
                        </w:pPr>
                        <w:r w:rsidRPr="003F7AFF">
                          <w:rPr>
                            <w:rFonts w:ascii="Calibri" w:eastAsia="Arial" w:hAnsi="Calibri" w:cs="Calibri"/>
                            <w:color w:val="461E64"/>
                            <w:sz w:val="14"/>
                          </w:rPr>
                          <w:t>nieodpłatna naprawa</w:t>
                        </w:r>
                      </w:p>
                    </w:tc>
                    <w:tc>
                      <w:tcPr>
                        <w:tcW w:w="1779" w:type="dxa"/>
                        <w:shd w:val="clear" w:color="auto" w:fill="auto"/>
                        <w:vAlign w:val="bottom"/>
                      </w:tcPr>
                      <w:p w:rsidR="003F7AFF" w:rsidRPr="003F7AFF" w:rsidRDefault="003F7AFF" w:rsidP="002E52DA">
                        <w:pPr>
                          <w:spacing w:line="0" w:lineRule="atLeast"/>
                          <w:ind w:left="220"/>
                          <w:rPr>
                            <w:rFonts w:ascii="Calibri" w:eastAsia="Arial" w:hAnsi="Calibri" w:cs="Calibri"/>
                            <w:color w:val="461E64"/>
                            <w:sz w:val="14"/>
                          </w:rPr>
                        </w:pPr>
                        <w:r w:rsidRPr="003F7AFF">
                          <w:rPr>
                            <w:rFonts w:ascii="Calibri" w:eastAsia="Arial" w:hAnsi="Calibri" w:cs="Calibri"/>
                            <w:color w:val="461E64"/>
                            <w:sz w:val="14"/>
                          </w:rPr>
                          <w:t>wymiana na nowy</w:t>
                        </w:r>
                      </w:p>
                    </w:tc>
                    <w:tc>
                      <w:tcPr>
                        <w:tcW w:w="1502" w:type="dxa"/>
                        <w:shd w:val="clear" w:color="auto" w:fill="auto"/>
                        <w:vAlign w:val="bottom"/>
                      </w:tcPr>
                      <w:p w:rsidR="003F7AFF" w:rsidRPr="003F7AFF" w:rsidRDefault="003F7AFF" w:rsidP="002E52DA">
                        <w:pPr>
                          <w:spacing w:line="0" w:lineRule="atLeast"/>
                          <w:ind w:left="240"/>
                          <w:rPr>
                            <w:rFonts w:ascii="Calibri" w:eastAsia="Arial" w:hAnsi="Calibri" w:cs="Calibri"/>
                            <w:color w:val="461E64"/>
                            <w:w w:val="98"/>
                            <w:sz w:val="14"/>
                          </w:rPr>
                        </w:pPr>
                        <w:r w:rsidRPr="003F7AFF">
                          <w:rPr>
                            <w:rFonts w:ascii="Calibri" w:eastAsia="Arial" w:hAnsi="Calibri" w:cs="Calibri"/>
                            <w:color w:val="461E64"/>
                            <w:w w:val="98"/>
                            <w:sz w:val="14"/>
                          </w:rPr>
                          <w:t>obniżenie ceny o</w:t>
                        </w:r>
                        <w:r>
                          <w:rPr>
                            <w:rFonts w:eastAsia="Arial" w:cstheme="minorHAnsi"/>
                            <w:color w:val="461E64"/>
                            <w:w w:val="98"/>
                            <w:sz w:val="14"/>
                          </w:rPr>
                          <w:t xml:space="preserve"> ___zł</w:t>
                        </w:r>
                      </w:p>
                    </w:tc>
                    <w:tc>
                      <w:tcPr>
                        <w:tcW w:w="439" w:type="dxa"/>
                        <w:shd w:val="clear" w:color="auto" w:fill="auto"/>
                        <w:vAlign w:val="bottom"/>
                      </w:tcPr>
                      <w:p w:rsidR="003F7AFF" w:rsidRPr="003F7AFF" w:rsidRDefault="003F7AFF" w:rsidP="003F7AFF">
                        <w:pPr>
                          <w:spacing w:line="0" w:lineRule="atLeast"/>
                          <w:rPr>
                            <w:rFonts w:ascii="Calibri" w:eastAsia="Arial" w:hAnsi="Calibri" w:cs="Calibri"/>
                            <w:color w:val="461E64"/>
                            <w:sz w:val="14"/>
                          </w:rPr>
                        </w:pPr>
                      </w:p>
                    </w:tc>
                    <w:tc>
                      <w:tcPr>
                        <w:tcW w:w="3536" w:type="dxa"/>
                        <w:shd w:val="clear" w:color="auto" w:fill="auto"/>
                        <w:vAlign w:val="bottom"/>
                      </w:tcPr>
                      <w:p w:rsidR="003F7AFF" w:rsidRPr="003F7AFF" w:rsidRDefault="003F7AFF" w:rsidP="002E52DA">
                        <w:pPr>
                          <w:spacing w:line="0" w:lineRule="atLeast"/>
                          <w:ind w:left="220"/>
                          <w:rPr>
                            <w:rFonts w:ascii="Calibri" w:eastAsia="Arial" w:hAnsi="Calibri" w:cs="Calibri"/>
                            <w:color w:val="461E64"/>
                            <w:w w:val="97"/>
                            <w:sz w:val="14"/>
                          </w:rPr>
                        </w:pPr>
                        <w:r w:rsidRPr="003F7AFF">
                          <w:rPr>
                            <w:rFonts w:eastAsia="Arial" w:cstheme="minorHAnsi"/>
                            <w:color w:val="461E64"/>
                            <w:w w:val="97"/>
                            <w:sz w:val="14"/>
                          </w:rPr>
                          <w:t xml:space="preserve">       </w:t>
                        </w:r>
                        <w:r w:rsidRPr="003F7AFF">
                          <w:rPr>
                            <w:rFonts w:ascii="Calibri" w:eastAsia="Arial" w:hAnsi="Calibri" w:cs="Calibri"/>
                            <w:color w:val="461E64"/>
                            <w:w w:val="97"/>
                            <w:sz w:val="14"/>
                          </w:rPr>
                          <w:t>zwrot zapłaconej ceny / odstąpienie od umowy</w:t>
                        </w:r>
                      </w:p>
                    </w:tc>
                  </w:tr>
                </w:tbl>
                <w:p w:rsidR="003F7AFF" w:rsidRPr="003F7AFF" w:rsidRDefault="003F7AFF" w:rsidP="003F7AFF">
                  <w:pPr>
                    <w:spacing w:line="0" w:lineRule="atLeast"/>
                    <w:ind w:left="280"/>
                    <w:rPr>
                      <w:rFonts w:ascii="Arial" w:eastAsia="Arial" w:hAnsi="Arial" w:cs="Times New Roman"/>
                      <w:color w:val="461E64"/>
                      <w:sz w:val="12"/>
                    </w:rPr>
                  </w:pPr>
                  <w:r w:rsidRPr="003F7AFF">
                    <w:rPr>
                      <w:rFonts w:ascii="Arial" w:eastAsia="Arial" w:hAnsi="Arial" w:cs="Times New Roman"/>
                      <w:color w:val="461E64"/>
                      <w:sz w:val="12"/>
                    </w:rPr>
                    <w:t>* wybór żądania należy do reklamującego z uwzględnieniem informacji poniżej</w:t>
                  </w:r>
                </w:p>
                <w:p w:rsidR="003F7AFF" w:rsidRPr="003F7AFF" w:rsidRDefault="003F7AFF" w:rsidP="003F7AFF">
                  <w:pPr>
                    <w:spacing w:line="239" w:lineRule="auto"/>
                    <w:ind w:left="300" w:right="280"/>
                    <w:rPr>
                      <w:rFonts w:ascii="Calibri" w:eastAsia="Arial" w:hAnsi="Calibri" w:cs="Calibri"/>
                      <w:color w:val="461E64"/>
                      <w:sz w:val="14"/>
                      <w:szCs w:val="14"/>
                    </w:rPr>
                  </w:pPr>
                  <w:r w:rsidRPr="003F7AFF">
                    <w:rPr>
                      <w:rFonts w:ascii="Calibri" w:eastAsia="Arial" w:hAnsi="Calibri" w:cs="Calibri"/>
                      <w:color w:val="461E64"/>
                      <w:sz w:val="14"/>
                      <w:szCs w:val="14"/>
                    </w:rPr>
                    <w:t xml:space="preserve">W przypadku rzeczy zakupionych od dnia 25.12.2014 r. szczegółowe uprawnienia konsumenta z tytułu wad rzeczy sprzedanej regulują przepisy Kodeksu cywilnego o rękojmi - ustawa z dnia 23 kwietnia 1967 r. (tekst jednolity Dz. U. z </w:t>
                  </w:r>
                  <w:r w:rsidRPr="003F7AFF">
                    <w:rPr>
                      <w:rFonts w:eastAsia="Arial" w:cstheme="minorHAnsi"/>
                      <w:color w:val="461E64"/>
                      <w:sz w:val="14"/>
                      <w:szCs w:val="14"/>
                    </w:rPr>
                    <w:t xml:space="preserve">2014 r., poz. 121 z </w:t>
                  </w:r>
                  <w:proofErr w:type="spellStart"/>
                  <w:r w:rsidRPr="003F7AFF">
                    <w:rPr>
                      <w:rFonts w:eastAsia="Arial" w:cstheme="minorHAnsi"/>
                      <w:color w:val="461E64"/>
                      <w:sz w:val="14"/>
                      <w:szCs w:val="14"/>
                    </w:rPr>
                    <w:t>późn</w:t>
                  </w:r>
                  <w:proofErr w:type="spellEnd"/>
                  <w:r w:rsidRPr="003F7AFF">
                    <w:rPr>
                      <w:rFonts w:eastAsia="Arial" w:cstheme="minorHAnsi"/>
                      <w:color w:val="461E64"/>
                      <w:sz w:val="14"/>
                      <w:szCs w:val="14"/>
                    </w:rPr>
                    <w:t>. zm.).</w:t>
                  </w:r>
                </w:p>
                <w:p w:rsidR="003F7AFF" w:rsidRPr="003F7AFF" w:rsidRDefault="003F7AFF" w:rsidP="003F7AFF">
                  <w:pPr>
                    <w:numPr>
                      <w:ilvl w:val="0"/>
                      <w:numId w:val="1"/>
                    </w:numPr>
                    <w:tabs>
                      <w:tab w:val="left" w:pos="457"/>
                    </w:tabs>
                    <w:spacing w:after="0" w:line="0" w:lineRule="atLeast"/>
                    <w:ind w:left="440" w:hanging="148"/>
                    <w:rPr>
                      <w:rFonts w:eastAsia="Arial" w:cstheme="minorHAnsi"/>
                      <w:color w:val="461E64"/>
                      <w:sz w:val="14"/>
                      <w:szCs w:val="14"/>
                    </w:rPr>
                  </w:pPr>
                  <w:r w:rsidRPr="003F7AFF">
                    <w:rPr>
                      <w:rFonts w:ascii="Calibri" w:eastAsia="Arial" w:hAnsi="Calibri" w:cs="Calibri"/>
                      <w:color w:val="461E64"/>
                      <w:sz w:val="14"/>
                      <w:szCs w:val="14"/>
                    </w:rPr>
                    <w:t>Rozpatrzenie reklamacji nastąpi na podstawie ustawy z dnia 23 kwietnia 1964 r. Kodeksu cywilnego.</w:t>
                  </w:r>
                </w:p>
                <w:p w:rsidR="003F7AFF" w:rsidRPr="003F7AFF" w:rsidRDefault="003F7AFF" w:rsidP="003F7AFF">
                  <w:pPr>
                    <w:numPr>
                      <w:ilvl w:val="0"/>
                      <w:numId w:val="1"/>
                    </w:numPr>
                    <w:tabs>
                      <w:tab w:val="left" w:pos="440"/>
                    </w:tabs>
                    <w:spacing w:after="0" w:line="0" w:lineRule="atLeast"/>
                    <w:ind w:left="440" w:hanging="148"/>
                    <w:rPr>
                      <w:rFonts w:eastAsia="Arial" w:cstheme="minorHAnsi"/>
                      <w:color w:val="461E64"/>
                      <w:sz w:val="14"/>
                      <w:szCs w:val="14"/>
                    </w:rPr>
                  </w:pPr>
                  <w:r w:rsidRPr="003F7AFF">
                    <w:rPr>
                      <w:rFonts w:ascii="Calibri" w:eastAsia="Arial" w:hAnsi="Calibri" w:cs="Calibri"/>
                      <w:color w:val="461E64"/>
                      <w:sz w:val="14"/>
                      <w:szCs w:val="14"/>
                    </w:rPr>
                    <w:t>Sprzedawca jest odpowiedzialny z tytułu rękojmi za wady fizyczne, które istniały w chwili przejścia niebezpieczeństwa na Kupującego lub wynikły z przyczyny tkwiącej w rzeczy sprzedanej w tej samej chwili.</w:t>
                  </w:r>
                </w:p>
                <w:p w:rsidR="003F7AFF" w:rsidRPr="003F7AFF" w:rsidRDefault="003F7AFF" w:rsidP="003F7AFF">
                  <w:pPr>
                    <w:numPr>
                      <w:ilvl w:val="0"/>
                      <w:numId w:val="1"/>
                    </w:numPr>
                    <w:tabs>
                      <w:tab w:val="left" w:pos="440"/>
                    </w:tabs>
                    <w:spacing w:after="0" w:line="0" w:lineRule="atLeast"/>
                    <w:ind w:left="440" w:hanging="148"/>
                    <w:rPr>
                      <w:rFonts w:eastAsia="Arial" w:cstheme="minorHAnsi"/>
                      <w:color w:val="461E64"/>
                      <w:sz w:val="14"/>
                      <w:szCs w:val="14"/>
                    </w:rPr>
                  </w:pPr>
                  <w:r w:rsidRPr="003F7AFF">
                    <w:rPr>
                      <w:rFonts w:ascii="Calibri" w:eastAsia="Arial" w:hAnsi="Calibri" w:cs="Calibri"/>
                      <w:color w:val="461E64"/>
                      <w:sz w:val="14"/>
                      <w:szCs w:val="14"/>
                    </w:rPr>
                    <w:t>Rzecz oddawana do reklamacji powinna być oczyszczona i wysuszona.</w:t>
                  </w:r>
                </w:p>
                <w:p w:rsidR="003F7AFF" w:rsidRPr="003F7AFF" w:rsidRDefault="003F7AFF" w:rsidP="003F7AFF">
                  <w:pPr>
                    <w:numPr>
                      <w:ilvl w:val="0"/>
                      <w:numId w:val="1"/>
                    </w:numPr>
                    <w:tabs>
                      <w:tab w:val="left" w:pos="440"/>
                    </w:tabs>
                    <w:spacing w:after="0" w:line="0" w:lineRule="atLeast"/>
                    <w:ind w:left="440" w:hanging="148"/>
                    <w:rPr>
                      <w:rFonts w:eastAsia="Arial" w:cstheme="minorHAnsi"/>
                      <w:color w:val="461E64"/>
                      <w:sz w:val="14"/>
                      <w:szCs w:val="14"/>
                    </w:rPr>
                  </w:pPr>
                  <w:r w:rsidRPr="003F7AFF">
                    <w:rPr>
                      <w:rFonts w:ascii="Calibri" w:eastAsia="Arial" w:hAnsi="Calibri" w:cs="Calibri"/>
                      <w:color w:val="461E64"/>
                      <w:sz w:val="14"/>
                      <w:szCs w:val="14"/>
                    </w:rPr>
                    <w:t>Kupujący zobowiązany jest uprawdopodobnić okoliczności zakupu reklamowanej rzeczy u Sprzedawcy np. poprzez załączenie dowodu zakupu rzeczy (paragon, faktura).</w:t>
                  </w:r>
                </w:p>
                <w:p w:rsidR="003F7AFF" w:rsidRPr="003F7AFF" w:rsidRDefault="003F7AFF" w:rsidP="003F7AFF">
                  <w:pPr>
                    <w:numPr>
                      <w:ilvl w:val="0"/>
                      <w:numId w:val="1"/>
                    </w:numPr>
                    <w:tabs>
                      <w:tab w:val="left" w:pos="451"/>
                    </w:tabs>
                    <w:spacing w:after="0" w:line="0" w:lineRule="atLeast"/>
                    <w:ind w:left="440" w:hanging="148"/>
                    <w:rPr>
                      <w:rFonts w:eastAsia="Arial" w:cstheme="minorHAnsi"/>
                      <w:color w:val="461E64"/>
                      <w:sz w:val="14"/>
                      <w:szCs w:val="14"/>
                    </w:rPr>
                  </w:pPr>
                  <w:r w:rsidRPr="003F7AFF">
                    <w:rPr>
                      <w:rFonts w:ascii="Calibri" w:eastAsia="Arial" w:hAnsi="Calibri" w:cs="Calibri"/>
                      <w:color w:val="461E64"/>
                      <w:sz w:val="14"/>
                      <w:szCs w:val="14"/>
                    </w:rPr>
                    <w:t>Sprzedawca ustosunkuje się do reklamacji złożonej przez Konsumenta w terminie 14 dni od momentu otrzymania reklamacji.</w:t>
                  </w:r>
                </w:p>
                <w:p w:rsidR="003F7AFF" w:rsidRPr="003F7AFF" w:rsidRDefault="003F7AFF" w:rsidP="003F7AFF">
                  <w:pPr>
                    <w:numPr>
                      <w:ilvl w:val="0"/>
                      <w:numId w:val="1"/>
                    </w:numPr>
                    <w:tabs>
                      <w:tab w:val="left" w:pos="463"/>
                    </w:tabs>
                    <w:spacing w:after="0" w:line="0" w:lineRule="atLeast"/>
                    <w:ind w:left="440" w:hanging="148"/>
                    <w:rPr>
                      <w:rFonts w:eastAsia="Arial" w:cstheme="minorHAnsi"/>
                      <w:color w:val="461E64"/>
                      <w:sz w:val="14"/>
                      <w:szCs w:val="14"/>
                    </w:rPr>
                  </w:pPr>
                  <w:r w:rsidRPr="003F7AFF">
                    <w:rPr>
                      <w:rFonts w:ascii="Calibri" w:eastAsia="Arial" w:hAnsi="Calibri" w:cs="Calibri"/>
                      <w:color w:val="461E64"/>
                      <w:sz w:val="14"/>
                      <w:szCs w:val="14"/>
                    </w:rPr>
                    <w:t>Jeżeli rzecz sprzedana ma wadę, Kupujący może złożyć oświadczenie o obniżeniu ceny albo odstąpieniu od umowy, chyba że Sprzedawca niezwłocznie i bez nadmiernych niedogodności dla Kupującego wymieni rzecz wadliwą na wolną od wad albo wadę usunie. Kupujący nie może odstąpić od umowy, jeżeli wada jest nieistotna.</w:t>
                  </w:r>
                </w:p>
                <w:p w:rsidR="003F7AFF" w:rsidRPr="003F7AFF" w:rsidRDefault="003F7AFF" w:rsidP="003F7AFF">
                  <w:pPr>
                    <w:numPr>
                      <w:ilvl w:val="0"/>
                      <w:numId w:val="1"/>
                    </w:numPr>
                    <w:tabs>
                      <w:tab w:val="left" w:pos="463"/>
                    </w:tabs>
                    <w:spacing w:after="0" w:line="0" w:lineRule="atLeast"/>
                    <w:ind w:left="440" w:hanging="148"/>
                    <w:rPr>
                      <w:rFonts w:ascii="Calibri" w:eastAsia="Arial" w:hAnsi="Calibri" w:cs="Calibri"/>
                      <w:color w:val="461E64"/>
                      <w:sz w:val="14"/>
                      <w:szCs w:val="14"/>
                    </w:rPr>
                  </w:pPr>
                  <w:r w:rsidRPr="003F7AFF">
                    <w:rPr>
                      <w:rFonts w:ascii="Calibri" w:eastAsia="Arial" w:hAnsi="Calibri" w:cs="Calibri"/>
                      <w:color w:val="461E64"/>
                      <w:sz w:val="14"/>
                      <w:szCs w:val="14"/>
                    </w:rPr>
                    <w:t>Jeżeli Kupującym jest Konsument, może zamiast zaproponowanego przez Sprzedawcę usunięcia wady żądać wymiany rzeczy na wolną od wad albo zamiast wymiany rzeczy żądać usunięcia wady, chyba że doprowadzenie rzeczy do zgodności z umową w sposób wybrany przez Kupującego jest niemożliwe albo wymagałoby nadmiernych kosztów w porównaniu ze sposobem proponowanym przez Sprzedawcę.</w:t>
                  </w:r>
                </w:p>
                <w:p w:rsidR="004F021B" w:rsidRPr="003F7AFF" w:rsidRDefault="004F021B" w:rsidP="004F021B">
                  <w:pPr>
                    <w:rPr>
                      <w:rFonts w:cstheme="minorHAnsi"/>
                      <w:color w:val="461E64"/>
                      <w:sz w:val="18"/>
                      <w:szCs w:val="18"/>
                    </w:rPr>
                  </w:pPr>
                </w:p>
                <w:p w:rsidR="004F021B" w:rsidRPr="007A619D" w:rsidRDefault="004F021B" w:rsidP="004F021B">
                  <w:pPr>
                    <w:rPr>
                      <w:color w:val="461E64"/>
                      <w:sz w:val="18"/>
                      <w:szCs w:val="18"/>
                    </w:rPr>
                  </w:pPr>
                </w:p>
                <w:p w:rsidR="004F021B" w:rsidRPr="007A619D" w:rsidRDefault="004F021B" w:rsidP="004F021B">
                  <w:pPr>
                    <w:rPr>
                      <w:color w:val="461E64"/>
                      <w:sz w:val="18"/>
                      <w:szCs w:val="18"/>
                    </w:rPr>
                  </w:pPr>
                </w:p>
              </w:txbxContent>
            </v:textbox>
          </v:shape>
        </w:pict>
      </w:r>
      <w:r w:rsidR="00D266D8">
        <w:rPr>
          <w:noProof/>
          <w:lang w:eastAsia="pl-PL"/>
        </w:rPr>
        <w:pict>
          <v:rect id="_x0000_s1053" style="position:absolute;margin-left:283.7pt;margin-top:204.9pt;width:10.8pt;height:12pt;z-index:251684864" strokecolor="#461e64"/>
        </w:pict>
      </w:r>
      <w:r w:rsidR="00D266D8">
        <w:rPr>
          <w:noProof/>
          <w:lang w:eastAsia="pl-PL"/>
        </w:rPr>
        <w:pict>
          <v:rect id="_x0000_s1052" style="position:absolute;margin-left:176.35pt;margin-top:204.9pt;width:10.8pt;height:12pt;z-index:251683840" strokecolor="#461e64"/>
        </w:pict>
      </w:r>
      <w:r w:rsidR="00D266D8">
        <w:rPr>
          <w:noProof/>
          <w:lang w:eastAsia="pl-PL"/>
        </w:rPr>
        <w:pict>
          <v:rect id="_x0000_s1051" style="position:absolute;margin-left:86.4pt;margin-top:204.9pt;width:10.8pt;height:12pt;z-index:251682816" strokecolor="#461e64"/>
        </w:pict>
      </w:r>
      <w:r w:rsidR="00D266D8">
        <w:rPr>
          <w:noProof/>
          <w:lang w:eastAsia="pl-PL"/>
        </w:rPr>
        <w:pict>
          <v:rect id="_x0000_s1050" style="position:absolute;margin-left:-12.65pt;margin-top:204.9pt;width:10.8pt;height:12pt;z-index:251681792" strokecolor="#461e64"/>
        </w:pict>
      </w:r>
      <w:r w:rsidR="00D266D8">
        <w:rPr>
          <w:noProof/>
          <w:lang w:eastAsia="pl-PL"/>
        </w:rPr>
        <w:pict>
          <v:shape id="_x0000_s1044" type="#_x0000_t202" style="position:absolute;margin-left:-30.05pt;margin-top:95.1pt;width:499.6pt;height:82.2pt;z-index:251675648;mso-width-relative:margin;mso-height-relative:margin" strokecolor="#461e64">
            <v:textbox style="mso-next-textbox:#_x0000_s1044">
              <w:txbxContent>
                <w:p w:rsidR="006F6092" w:rsidRPr="001E3BB3" w:rsidRDefault="006F6092" w:rsidP="006F6092">
                  <w:pPr>
                    <w:rPr>
                      <w:color w:val="461E64"/>
                      <w:sz w:val="16"/>
                      <w:szCs w:val="16"/>
                    </w:rPr>
                  </w:pPr>
                  <w:r>
                    <w:rPr>
                      <w:color w:val="461E64"/>
                      <w:sz w:val="18"/>
                      <w:szCs w:val="18"/>
                    </w:rPr>
                    <w:br/>
                  </w:r>
                  <w:r w:rsidRPr="001E3BB3">
                    <w:rPr>
                      <w:color w:val="461E64"/>
                      <w:sz w:val="16"/>
                      <w:szCs w:val="16"/>
                    </w:rPr>
                    <w:t>Opis i okoliczności powstania wady</w:t>
                  </w:r>
                  <w:r w:rsidR="0032671A">
                    <w:rPr>
                      <w:color w:val="461E64"/>
                      <w:sz w:val="16"/>
                      <w:szCs w:val="16"/>
                    </w:rPr>
                    <w:tab/>
                  </w:r>
                  <w:r w:rsidR="0032671A">
                    <w:rPr>
                      <w:color w:val="461E64"/>
                      <w:sz w:val="16"/>
                      <w:szCs w:val="16"/>
                    </w:rPr>
                    <w:tab/>
                  </w:r>
                  <w:r w:rsidR="0032671A">
                    <w:rPr>
                      <w:color w:val="461E64"/>
                      <w:sz w:val="16"/>
                      <w:szCs w:val="16"/>
                    </w:rPr>
                    <w:br/>
                  </w:r>
                  <w:r w:rsidR="0032671A">
                    <w:rPr>
                      <w:color w:val="461E64"/>
                      <w:sz w:val="16"/>
                      <w:szCs w:val="16"/>
                    </w:rPr>
                    <w:br/>
                  </w:r>
                </w:p>
                <w:p w:rsidR="006F6092" w:rsidRPr="001E3BB3" w:rsidRDefault="006F6092" w:rsidP="006F6092">
                  <w:pPr>
                    <w:rPr>
                      <w:color w:val="461E64"/>
                      <w:sz w:val="16"/>
                      <w:szCs w:val="16"/>
                    </w:rPr>
                  </w:pPr>
                  <w:r w:rsidRPr="001E3BB3">
                    <w:rPr>
                      <w:color w:val="461E64"/>
                      <w:sz w:val="16"/>
                      <w:szCs w:val="16"/>
                    </w:rPr>
                    <w:t xml:space="preserve">Data </w:t>
                  </w:r>
                  <w:r w:rsidR="00FB63E6" w:rsidRPr="001E3BB3">
                    <w:rPr>
                      <w:color w:val="461E64"/>
                      <w:sz w:val="16"/>
                      <w:szCs w:val="16"/>
                    </w:rPr>
                    <w:t xml:space="preserve">wykrycia </w:t>
                  </w:r>
                  <w:r w:rsidRPr="001E3BB3">
                    <w:rPr>
                      <w:color w:val="461E64"/>
                      <w:sz w:val="16"/>
                      <w:szCs w:val="16"/>
                    </w:rPr>
                    <w:t>wady</w:t>
                  </w:r>
                </w:p>
                <w:p w:rsidR="006F6092" w:rsidRPr="007A619D" w:rsidRDefault="006F6092" w:rsidP="006F6092">
                  <w:pPr>
                    <w:rPr>
                      <w:color w:val="461E64"/>
                      <w:sz w:val="18"/>
                      <w:szCs w:val="18"/>
                    </w:rPr>
                  </w:pPr>
                </w:p>
                <w:p w:rsidR="006F6092" w:rsidRPr="007A619D" w:rsidRDefault="006F6092" w:rsidP="006F6092">
                  <w:pPr>
                    <w:rPr>
                      <w:color w:val="461E64"/>
                      <w:sz w:val="18"/>
                      <w:szCs w:val="18"/>
                    </w:rPr>
                  </w:pPr>
                </w:p>
              </w:txbxContent>
            </v:textbox>
          </v:shape>
        </w:pict>
      </w:r>
      <w:r w:rsidR="00D266D8">
        <w:rPr>
          <w:noProof/>
          <w:lang w:eastAsia="pl-PL"/>
        </w:rPr>
        <w:pict>
          <v:shape id="_x0000_s1047" type="#_x0000_t32" style="position:absolute;margin-left:51.5pt;margin-top:164.7pt;width:99.6pt;height:0;z-index:251678720" o:connectortype="straight"/>
        </w:pict>
      </w:r>
      <w:r w:rsidR="00D266D8">
        <w:rPr>
          <w:noProof/>
          <w:lang w:eastAsia="pl-PL"/>
        </w:rPr>
        <w:pict>
          <v:shape id="_x0000_s1046" type="#_x0000_t32" style="position:absolute;margin-left:-19.85pt;margin-top:134.7pt;width:478.2pt;height:0;z-index:251677696" o:connectortype="straight"/>
        </w:pict>
      </w:r>
      <w:r w:rsidR="00D266D8">
        <w:rPr>
          <w:noProof/>
          <w:lang w:eastAsia="pl-PL"/>
        </w:rPr>
        <w:pict>
          <v:shape id="_x0000_s1043" type="#_x0000_t32" style="position:absolute;margin-left:369.55pt;margin-top:84.9pt;width:88.8pt;height:0;z-index:251674624" o:connectortype="straight"/>
        </w:pict>
      </w:r>
      <w:r w:rsidR="00D266D8">
        <w:rPr>
          <w:noProof/>
          <w:lang w:eastAsia="pl-PL"/>
        </w:rPr>
        <w:pict>
          <v:shape id="_x0000_s1042" type="#_x0000_t32" style="position:absolute;margin-left:59.3pt;margin-top:84.9pt;width:235.2pt;height:0;z-index:251673600" o:connectortype="straight"/>
        </w:pict>
      </w:r>
      <w:r w:rsidR="00D266D8">
        <w:rPr>
          <w:noProof/>
          <w:lang w:eastAsia="pl-PL"/>
        </w:rPr>
        <w:pict>
          <v:shape id="_x0000_s1041" type="#_x0000_t32" style="position:absolute;margin-left:260.35pt;margin-top:62.7pt;width:198pt;height:0;z-index:251672576" o:connectortype="straight"/>
        </w:pict>
      </w:r>
      <w:r w:rsidR="00D266D8">
        <w:rPr>
          <w:noProof/>
          <w:lang w:eastAsia="pl-PL"/>
        </w:rPr>
        <w:pict>
          <v:shape id="_x0000_s1040" type="#_x0000_t32" style="position:absolute;margin-left:27.55pt;margin-top:62.7pt;width:142.8pt;height:0;z-index:251671552" o:connectortype="straight"/>
        </w:pict>
      </w:r>
      <w:r w:rsidR="00D266D8">
        <w:rPr>
          <w:noProof/>
          <w:lang w:eastAsia="pl-PL"/>
        </w:rPr>
        <w:pict>
          <v:shape id="_x0000_s1039" type="#_x0000_t202" style="position:absolute;margin-left:-30.05pt;margin-top:35.1pt;width:499.6pt;height:60pt;z-index:251670528;mso-width-relative:margin;mso-height-relative:margin" strokecolor="#461e64">
            <v:textbox style="mso-next-textbox:#_x0000_s1039">
              <w:txbxContent>
                <w:p w:rsidR="00B34C8A" w:rsidRPr="001E3BB3" w:rsidRDefault="00B34C8A" w:rsidP="00B34C8A">
                  <w:pPr>
                    <w:rPr>
                      <w:color w:val="461E64"/>
                      <w:sz w:val="16"/>
                      <w:szCs w:val="16"/>
                    </w:rPr>
                  </w:pPr>
                  <w:r>
                    <w:rPr>
                      <w:color w:val="461E64"/>
                      <w:sz w:val="18"/>
                      <w:szCs w:val="18"/>
                    </w:rPr>
                    <w:br/>
                  </w:r>
                  <w:r w:rsidRPr="001E3BB3">
                    <w:rPr>
                      <w:color w:val="461E64"/>
                      <w:sz w:val="16"/>
                      <w:szCs w:val="16"/>
                    </w:rPr>
                    <w:t>Data zakupu</w:t>
                  </w:r>
                  <w:r w:rsidRPr="001E3BB3">
                    <w:rPr>
                      <w:color w:val="461E64"/>
                      <w:sz w:val="16"/>
                      <w:szCs w:val="16"/>
                    </w:rPr>
                    <w:tab/>
                  </w:r>
                  <w:r w:rsidRPr="001E3BB3">
                    <w:rPr>
                      <w:color w:val="461E64"/>
                      <w:sz w:val="16"/>
                      <w:szCs w:val="16"/>
                    </w:rPr>
                    <w:tab/>
                  </w:r>
                  <w:r w:rsidRPr="001E3BB3">
                    <w:rPr>
                      <w:color w:val="461E64"/>
                      <w:sz w:val="16"/>
                      <w:szCs w:val="16"/>
                    </w:rPr>
                    <w:tab/>
                  </w:r>
                  <w:r w:rsidRPr="001E3BB3">
                    <w:rPr>
                      <w:color w:val="461E64"/>
                      <w:sz w:val="16"/>
                      <w:szCs w:val="16"/>
                    </w:rPr>
                    <w:tab/>
                  </w:r>
                  <w:r w:rsidRPr="001E3BB3">
                    <w:rPr>
                      <w:color w:val="461E64"/>
                      <w:sz w:val="16"/>
                      <w:szCs w:val="16"/>
                    </w:rPr>
                    <w:tab/>
                    <w:t>Numer paragonu</w:t>
                  </w:r>
                  <w:r w:rsidR="0032671A">
                    <w:rPr>
                      <w:color w:val="461E64"/>
                      <w:sz w:val="16"/>
                      <w:szCs w:val="16"/>
                    </w:rPr>
                    <w:tab/>
                  </w:r>
                  <w:r w:rsidR="0032671A">
                    <w:rPr>
                      <w:color w:val="461E64"/>
                      <w:sz w:val="16"/>
                      <w:szCs w:val="16"/>
                    </w:rPr>
                    <w:tab/>
                  </w:r>
                  <w:r w:rsidR="0032671A">
                    <w:rPr>
                      <w:color w:val="461E64"/>
                      <w:sz w:val="16"/>
                      <w:szCs w:val="16"/>
                    </w:rPr>
                    <w:tab/>
                  </w:r>
                </w:p>
                <w:p w:rsidR="00B34C8A" w:rsidRPr="001E3BB3" w:rsidRDefault="00B34C8A" w:rsidP="00B34C8A">
                  <w:pPr>
                    <w:rPr>
                      <w:color w:val="461E64"/>
                      <w:sz w:val="16"/>
                      <w:szCs w:val="16"/>
                    </w:rPr>
                  </w:pPr>
                  <w:r w:rsidRPr="001E3BB3">
                    <w:rPr>
                      <w:color w:val="461E64"/>
                      <w:sz w:val="16"/>
                      <w:szCs w:val="16"/>
                    </w:rPr>
                    <w:t>Nazwa towaru / model</w:t>
                  </w:r>
                  <w:r w:rsidRPr="001E3BB3">
                    <w:rPr>
                      <w:color w:val="461E64"/>
                      <w:sz w:val="16"/>
                      <w:szCs w:val="16"/>
                    </w:rPr>
                    <w:tab/>
                  </w:r>
                  <w:r w:rsidRPr="001E3BB3">
                    <w:rPr>
                      <w:color w:val="461E64"/>
                      <w:sz w:val="16"/>
                      <w:szCs w:val="16"/>
                    </w:rPr>
                    <w:tab/>
                  </w:r>
                  <w:r w:rsidRPr="001E3BB3">
                    <w:rPr>
                      <w:color w:val="461E64"/>
                      <w:sz w:val="16"/>
                      <w:szCs w:val="16"/>
                    </w:rPr>
                    <w:tab/>
                  </w:r>
                  <w:r w:rsidRPr="001E3BB3">
                    <w:rPr>
                      <w:color w:val="461E64"/>
                      <w:sz w:val="16"/>
                      <w:szCs w:val="16"/>
                    </w:rPr>
                    <w:tab/>
                  </w:r>
                  <w:r w:rsidRPr="001E3BB3">
                    <w:rPr>
                      <w:color w:val="461E64"/>
                      <w:sz w:val="16"/>
                      <w:szCs w:val="16"/>
                    </w:rPr>
                    <w:tab/>
                  </w:r>
                  <w:r w:rsidRPr="001E3BB3">
                    <w:rPr>
                      <w:color w:val="461E64"/>
                      <w:sz w:val="16"/>
                      <w:szCs w:val="16"/>
                    </w:rPr>
                    <w:tab/>
                  </w:r>
                  <w:r w:rsidRPr="001E3BB3">
                    <w:rPr>
                      <w:color w:val="461E64"/>
                      <w:sz w:val="16"/>
                      <w:szCs w:val="16"/>
                    </w:rPr>
                    <w:tab/>
                  </w:r>
                  <w:r w:rsidRPr="001E3BB3">
                    <w:rPr>
                      <w:color w:val="461E64"/>
                      <w:sz w:val="16"/>
                      <w:szCs w:val="16"/>
                    </w:rPr>
                    <w:tab/>
                    <w:t>Rozmiar</w:t>
                  </w:r>
                </w:p>
                <w:p w:rsidR="00B34C8A" w:rsidRPr="007A619D" w:rsidRDefault="00B34C8A" w:rsidP="00B34C8A">
                  <w:pPr>
                    <w:rPr>
                      <w:color w:val="461E64"/>
                      <w:sz w:val="18"/>
                      <w:szCs w:val="18"/>
                    </w:rPr>
                  </w:pPr>
                </w:p>
              </w:txbxContent>
            </v:textbox>
          </v:shape>
        </w:pict>
      </w:r>
    </w:p>
    <w:p w:rsidR="008B584D" w:rsidRPr="008B584D" w:rsidRDefault="008B584D" w:rsidP="008B584D"/>
    <w:p w:rsidR="008B584D" w:rsidRPr="008B584D" w:rsidRDefault="008B584D" w:rsidP="008B584D"/>
    <w:p w:rsidR="008B584D" w:rsidRPr="008B584D" w:rsidRDefault="008B584D" w:rsidP="008B584D"/>
    <w:p w:rsidR="008B584D" w:rsidRPr="008B584D" w:rsidRDefault="00037E75" w:rsidP="008B584D">
      <w:r>
        <w:rPr>
          <w:noProof/>
          <w:lang w:eastAsia="pl-PL"/>
        </w:rPr>
        <w:pict>
          <v:shape id="_x0000_s1045" type="#_x0000_t32" style="position:absolute;margin-left:97.2pt;margin-top:20.35pt;width:361.15pt;height:.05pt;z-index:251676672" o:connectortype="straight"/>
        </w:pict>
      </w:r>
    </w:p>
    <w:p w:rsidR="008B584D" w:rsidRPr="008B584D" w:rsidRDefault="00C90DCA" w:rsidP="008B584D">
      <w:r>
        <w:rPr>
          <w:noProof/>
          <w:lang w:eastAsia="pl-PL"/>
        </w:rPr>
        <w:pict>
          <v:shape id="_x0000_s1048" type="#_x0000_t32" style="position:absolute;margin-left:-19.85pt;margin-top:18.3pt;width:478.2pt;height:0;z-index:251679744" o:connectortype="straight"/>
        </w:pict>
      </w:r>
    </w:p>
    <w:p w:rsidR="008B584D" w:rsidRPr="008B584D" w:rsidRDefault="008B584D" w:rsidP="008B584D"/>
    <w:p w:rsidR="008B584D" w:rsidRPr="008B584D" w:rsidRDefault="008B584D" w:rsidP="008B584D"/>
    <w:p w:rsidR="008B584D" w:rsidRPr="008B584D" w:rsidRDefault="008B584D" w:rsidP="008B584D"/>
    <w:p w:rsidR="008B584D" w:rsidRPr="008B584D" w:rsidRDefault="008B584D" w:rsidP="008B584D"/>
    <w:p w:rsidR="008B584D" w:rsidRPr="008B584D" w:rsidRDefault="008B584D" w:rsidP="008B584D"/>
    <w:p w:rsidR="008B584D" w:rsidRPr="008B584D" w:rsidRDefault="008B584D" w:rsidP="008B584D"/>
    <w:p w:rsidR="008B584D" w:rsidRPr="008B584D" w:rsidRDefault="008B584D" w:rsidP="008B584D"/>
    <w:p w:rsidR="008B584D" w:rsidRPr="008B584D" w:rsidRDefault="008B584D" w:rsidP="008B584D"/>
    <w:p w:rsidR="008B584D" w:rsidRPr="008B584D" w:rsidRDefault="008B584D" w:rsidP="008B584D"/>
    <w:p w:rsidR="008B584D" w:rsidRPr="008B584D" w:rsidRDefault="008B584D" w:rsidP="008B584D"/>
    <w:p w:rsidR="008B584D" w:rsidRPr="008B584D" w:rsidRDefault="008B584D" w:rsidP="008B584D"/>
    <w:p w:rsidR="008B584D" w:rsidRPr="008B584D" w:rsidRDefault="008B584D" w:rsidP="008B584D"/>
    <w:p w:rsidR="00C409C4" w:rsidRPr="008B584D" w:rsidRDefault="008B584D" w:rsidP="008B584D">
      <w:pPr>
        <w:tabs>
          <w:tab w:val="left" w:pos="5544"/>
        </w:tabs>
        <w:ind w:left="5664"/>
      </w:pPr>
      <w:r>
        <w:rPr>
          <w:noProof/>
          <w:lang w:eastAsia="pl-PL"/>
        </w:rPr>
        <w:pict>
          <v:shape id="_x0000_s1061" type="#_x0000_t32" style="position:absolute;left:0;text-align:left;margin-left:362.35pt;margin-top:96.75pt;width:89.4pt;height:0;z-index:251692032" o:connectortype="straight" strokecolor="#461e64"/>
        </w:pict>
      </w:r>
      <w:r>
        <w:rPr>
          <w:noProof/>
          <w:lang w:eastAsia="pl-PL"/>
        </w:rPr>
        <w:pict>
          <v:shape id="_x0000_s1060" type="#_x0000_t32" style="position:absolute;left:0;text-align:left;margin-left:260.35pt;margin-top:96.75pt;width:89.4pt;height:0;z-index:251691008" o:connectortype="straight" strokecolor="#461e64"/>
        </w:pict>
      </w:r>
      <w:r>
        <w:rPr>
          <w:noProof/>
          <w:lang w:eastAsia="pl-PL"/>
        </w:rPr>
        <w:pict>
          <v:shape id="_x0000_s1058" type="#_x0000_t202" style="position:absolute;left:0;text-align:left;margin-left:-30.05pt;margin-top:34.95pt;width:499.6pt;height:81.6pt;z-index:251689984;mso-width-relative:margin;mso-height-relative:margin" strokecolor="#461e64">
            <v:textbox style="mso-next-textbox:#_x0000_s1058">
              <w:txbxContent>
                <w:p w:rsidR="008B584D" w:rsidRDefault="008B584D" w:rsidP="008B584D">
                  <w:pPr>
                    <w:spacing w:line="0" w:lineRule="atLeast"/>
                    <w:ind w:left="300"/>
                    <w:rPr>
                      <w:rFonts w:eastAsia="Arial" w:cstheme="minorHAnsi"/>
                      <w:color w:val="461E64"/>
                      <w:sz w:val="14"/>
                    </w:rPr>
                  </w:pPr>
                  <w:r w:rsidRPr="008B584D">
                    <w:rPr>
                      <w:rFonts w:ascii="Calibri" w:eastAsia="Arial" w:hAnsi="Calibri" w:cs="Calibri"/>
                      <w:color w:val="461E64"/>
                      <w:sz w:val="14"/>
                    </w:rPr>
                    <w:t xml:space="preserve">Po rozpatrzeniu zgłoszenia reklamacyjnego </w:t>
                  </w:r>
                  <w:proofErr w:type="spellStart"/>
                  <w:r w:rsidRPr="008B584D">
                    <w:rPr>
                      <w:rFonts w:ascii="Calibri" w:eastAsia="Arial" w:hAnsi="Calibri" w:cs="Calibri"/>
                      <w:color w:val="461E64"/>
                      <w:sz w:val="14"/>
                    </w:rPr>
                    <w:t>Reklamujacy</w:t>
                  </w:r>
                  <w:proofErr w:type="spellEnd"/>
                  <w:r w:rsidRPr="008B584D">
                    <w:rPr>
                      <w:rFonts w:ascii="Calibri" w:eastAsia="Arial" w:hAnsi="Calibri" w:cs="Calibri"/>
                      <w:color w:val="461E64"/>
                      <w:sz w:val="14"/>
                    </w:rPr>
                    <w:t>, potwierdza odbiór towaru</w:t>
                  </w:r>
                </w:p>
                <w:p w:rsidR="008B584D" w:rsidRPr="008B584D" w:rsidRDefault="008B584D" w:rsidP="008B584D">
                  <w:pPr>
                    <w:spacing w:line="0" w:lineRule="atLeast"/>
                    <w:ind w:left="300"/>
                    <w:rPr>
                      <w:rFonts w:ascii="Calibri" w:eastAsia="Arial" w:hAnsi="Calibri" w:cs="Calibri"/>
                      <w:color w:val="461E64"/>
                      <w:sz w:val="14"/>
                    </w:rPr>
                  </w:pPr>
                  <w:r>
                    <w:rPr>
                      <w:rFonts w:eastAsia="Arial" w:cstheme="minorHAnsi"/>
                      <w:color w:val="461E64"/>
                      <w:sz w:val="14"/>
                    </w:rPr>
                    <w:t>Po naprawie / towaru wymienionego na nowy / towaru bez dokonania naprawy lub wymiany na inny towar / kwoty pieniężnej*</w:t>
                  </w:r>
                  <w:r>
                    <w:rPr>
                      <w:rFonts w:eastAsia="Arial" w:cstheme="minorHAnsi"/>
                      <w:color w:val="461E64"/>
                      <w:sz w:val="14"/>
                    </w:rPr>
                    <w:br/>
                  </w:r>
                  <w:r w:rsidRPr="008B584D">
                    <w:rPr>
                      <w:rFonts w:eastAsia="Arial" w:cstheme="minorHAnsi"/>
                      <w:color w:val="78114C"/>
                      <w:sz w:val="14"/>
                    </w:rPr>
                    <w:br/>
                  </w:r>
                  <w:r w:rsidRPr="008B584D">
                    <w:rPr>
                      <w:rFonts w:ascii="Calibri" w:eastAsia="Arial" w:hAnsi="Calibri" w:cs="Calibri"/>
                      <w:b/>
                      <w:color w:val="461E64"/>
                      <w:sz w:val="12"/>
                      <w:szCs w:val="12"/>
                    </w:rPr>
                    <w:t>* Niepotrzebne skreślić</w:t>
                  </w:r>
                </w:p>
                <w:p w:rsidR="008B584D" w:rsidRPr="00C023AC" w:rsidRDefault="008B584D" w:rsidP="008B584D">
                  <w:pPr>
                    <w:rPr>
                      <w:color w:val="461E64"/>
                      <w:sz w:val="16"/>
                      <w:szCs w:val="16"/>
                    </w:rPr>
                  </w:pPr>
                  <w:r>
                    <w:rPr>
                      <w:color w:val="461E64"/>
                      <w:sz w:val="18"/>
                      <w:szCs w:val="18"/>
                    </w:rPr>
                    <w:br/>
                    <w:t xml:space="preserve"> </w:t>
                  </w:r>
                  <w:r>
                    <w:rPr>
                      <w:color w:val="461E64"/>
                      <w:sz w:val="18"/>
                      <w:szCs w:val="18"/>
                    </w:rPr>
                    <w:tab/>
                  </w:r>
                  <w:r>
                    <w:rPr>
                      <w:color w:val="461E64"/>
                      <w:sz w:val="18"/>
                      <w:szCs w:val="18"/>
                    </w:rPr>
                    <w:tab/>
                  </w:r>
                  <w:r>
                    <w:rPr>
                      <w:color w:val="461E64"/>
                      <w:sz w:val="18"/>
                      <w:szCs w:val="18"/>
                    </w:rPr>
                    <w:tab/>
                  </w:r>
                  <w:r>
                    <w:rPr>
                      <w:color w:val="461E64"/>
                      <w:sz w:val="18"/>
                      <w:szCs w:val="18"/>
                    </w:rPr>
                    <w:tab/>
                  </w:r>
                  <w:r>
                    <w:rPr>
                      <w:color w:val="461E64"/>
                      <w:sz w:val="18"/>
                      <w:szCs w:val="18"/>
                    </w:rPr>
                    <w:tab/>
                  </w:r>
                  <w:r>
                    <w:rPr>
                      <w:color w:val="461E64"/>
                      <w:sz w:val="18"/>
                      <w:szCs w:val="18"/>
                    </w:rPr>
                    <w:tab/>
                  </w:r>
                  <w:r>
                    <w:rPr>
                      <w:color w:val="461E64"/>
                      <w:sz w:val="18"/>
                      <w:szCs w:val="18"/>
                    </w:rPr>
                    <w:tab/>
                  </w:r>
                  <w:r>
                    <w:rPr>
                      <w:color w:val="461E64"/>
                      <w:sz w:val="18"/>
                      <w:szCs w:val="18"/>
                    </w:rPr>
                    <w:tab/>
                  </w:r>
                  <w:r>
                    <w:rPr>
                      <w:color w:val="461E64"/>
                      <w:sz w:val="18"/>
                      <w:szCs w:val="18"/>
                    </w:rPr>
                    <w:tab/>
                  </w:r>
                  <w:r w:rsidRPr="00C023AC">
                    <w:rPr>
                      <w:color w:val="461E64"/>
                      <w:sz w:val="16"/>
                      <w:szCs w:val="16"/>
                    </w:rPr>
                    <w:t xml:space="preserve">DATA                                        </w:t>
                  </w:r>
                  <w:r>
                    <w:rPr>
                      <w:color w:val="461E64"/>
                      <w:sz w:val="16"/>
                      <w:szCs w:val="16"/>
                    </w:rPr>
                    <w:t xml:space="preserve">    </w:t>
                  </w:r>
                  <w:r w:rsidRPr="00C023AC">
                    <w:rPr>
                      <w:color w:val="461E64"/>
                      <w:sz w:val="16"/>
                      <w:szCs w:val="16"/>
                    </w:rPr>
                    <w:t>PODPIS</w:t>
                  </w:r>
                  <w:r w:rsidRPr="00C023AC">
                    <w:rPr>
                      <w:color w:val="461E64"/>
                      <w:sz w:val="16"/>
                      <w:szCs w:val="16"/>
                    </w:rPr>
                    <w:br/>
                  </w:r>
                </w:p>
                <w:p w:rsidR="008B584D" w:rsidRPr="007A619D" w:rsidRDefault="008B584D" w:rsidP="008B584D">
                  <w:pPr>
                    <w:rPr>
                      <w:color w:val="461E64"/>
                      <w:sz w:val="18"/>
                      <w:szCs w:val="18"/>
                    </w:rPr>
                  </w:pPr>
                </w:p>
                <w:p w:rsidR="008B584D" w:rsidRPr="007A619D" w:rsidRDefault="008B584D" w:rsidP="008B584D">
                  <w:pPr>
                    <w:rPr>
                      <w:color w:val="461E64"/>
                      <w:sz w:val="18"/>
                      <w:szCs w:val="18"/>
                    </w:rPr>
                  </w:pPr>
                </w:p>
              </w:txbxContent>
            </v:textbox>
          </v:shape>
        </w:pict>
      </w:r>
      <w:r>
        <w:rPr>
          <w:noProof/>
          <w:lang w:eastAsia="pl-PL"/>
        </w:rPr>
        <w:pict>
          <v:shape id="_x0000_s1056" type="#_x0000_t32" style="position:absolute;left:0;text-align:left;margin-left:348.55pt;margin-top:13.95pt;width:89.4pt;height:0;z-index:251687936" o:connectortype="straight" strokecolor="#461e64"/>
        </w:pict>
      </w:r>
      <w:r>
        <w:rPr>
          <w:noProof/>
          <w:lang w:eastAsia="pl-PL"/>
        </w:rPr>
        <w:pict>
          <v:shape id="_x0000_s1055" type="#_x0000_t32" style="position:absolute;left:0;text-align:left;margin-left:247.1pt;margin-top:13.95pt;width:89.4pt;height:0;z-index:251686912" o:connectortype="straight" strokecolor="#461e64"/>
        </w:pict>
      </w:r>
      <w:r>
        <w:br/>
      </w:r>
      <w:r w:rsidRPr="00C023AC">
        <w:rPr>
          <w:color w:val="461E64"/>
          <w:sz w:val="16"/>
          <w:szCs w:val="16"/>
        </w:rPr>
        <w:t xml:space="preserve">DATA                                        </w:t>
      </w:r>
      <w:r>
        <w:rPr>
          <w:color w:val="461E64"/>
          <w:sz w:val="16"/>
          <w:szCs w:val="16"/>
        </w:rPr>
        <w:t xml:space="preserve">    </w:t>
      </w:r>
      <w:r w:rsidRPr="00C023AC">
        <w:rPr>
          <w:color w:val="461E64"/>
          <w:sz w:val="16"/>
          <w:szCs w:val="16"/>
        </w:rPr>
        <w:t>PODPIS</w:t>
      </w:r>
    </w:p>
    <w:sectPr w:rsidR="00C409C4" w:rsidRPr="008B584D" w:rsidSect="00E37A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2.6pt;visibility:visible;mso-wrap-style:square" o:bullet="t">
        <v:imagedata r:id="rId1" o:title=""/>
      </v:shape>
    </w:pict>
  </w:numPicBullet>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09C4"/>
    <w:rsid w:val="00037E75"/>
    <w:rsid w:val="001E3BB3"/>
    <w:rsid w:val="0029456A"/>
    <w:rsid w:val="0032671A"/>
    <w:rsid w:val="003309A9"/>
    <w:rsid w:val="003F7AFF"/>
    <w:rsid w:val="004522C6"/>
    <w:rsid w:val="004F021B"/>
    <w:rsid w:val="00502BEB"/>
    <w:rsid w:val="006255B6"/>
    <w:rsid w:val="006B428D"/>
    <w:rsid w:val="006F6092"/>
    <w:rsid w:val="007A619D"/>
    <w:rsid w:val="008B584D"/>
    <w:rsid w:val="00924619"/>
    <w:rsid w:val="00A25124"/>
    <w:rsid w:val="00B34C8A"/>
    <w:rsid w:val="00BF5825"/>
    <w:rsid w:val="00C01506"/>
    <w:rsid w:val="00C023AC"/>
    <w:rsid w:val="00C409C4"/>
    <w:rsid w:val="00C90DCA"/>
    <w:rsid w:val="00D212B0"/>
    <w:rsid w:val="00D266D8"/>
    <w:rsid w:val="00E37AFC"/>
    <w:rsid w:val="00FB63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461e64"/>
    </o:shapedefaults>
    <o:shapelayout v:ext="edit">
      <o:idmap v:ext="edit" data="1"/>
      <o:rules v:ext="edit">
        <o:r id="V:Rule2" type="connector" idref="#_x0000_s1032"/>
        <o:r id="V:Rule4" type="connector" idref="#_x0000_s1033"/>
        <o:r id="V:Rule6" type="connector" idref="#_x0000_s1035"/>
        <o:r id="V:Rule7" type="connector" idref="#_x0000_s1036"/>
        <o:r id="V:Rule8" type="connector" idref="#_x0000_s1037"/>
        <o:r id="V:Rule9" type="connector" idref="#_x0000_s1038"/>
        <o:r id="V:Rule10" type="connector" idref="#_x0000_s1040"/>
        <o:r id="V:Rule11" type="connector" idref="#_x0000_s1041"/>
        <o:r id="V:Rule12" type="connector" idref="#_x0000_s1042"/>
        <o:r id="V:Rule13" type="connector" idref="#_x0000_s1043"/>
        <o:r id="V:Rule14" type="connector" idref="#_x0000_s1045"/>
        <o:r id="V:Rule15" type="connector" idref="#_x0000_s1046"/>
        <o:r id="V:Rule16" type="connector" idref="#_x0000_s1047"/>
        <o:r id="V:Rule17" type="connector" idref="#_x0000_s1048"/>
        <o:r id="V:Rule19" type="connector" idref="#_x0000_s1055"/>
        <o:r id="V:Rule20" type="connector" idref="#_x0000_s1056"/>
        <o:r id="V:Rule22" type="connector" idref="#_x0000_s1060"/>
        <o:r id="V:Rule23"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A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09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09C4"/>
    <w:rPr>
      <w:rFonts w:ascii="Tahoma" w:hAnsi="Tahoma" w:cs="Tahoma"/>
      <w:sz w:val="16"/>
      <w:szCs w:val="16"/>
    </w:rPr>
  </w:style>
  <w:style w:type="table" w:styleId="Tabela-Siatka">
    <w:name w:val="Table Grid"/>
    <w:basedOn w:val="Standardowy"/>
    <w:uiPriority w:val="59"/>
    <w:rsid w:val="00C40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3F7A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16</Words>
  <Characters>96</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2019-11-14T10:20:00Z</dcterms:created>
  <dcterms:modified xsi:type="dcterms:W3CDTF">2019-11-14T12:00:00Z</dcterms:modified>
</cp:coreProperties>
</file>